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672" w:rsidRPr="00993672" w:rsidRDefault="00993672" w:rsidP="00993672">
      <w:pPr>
        <w:widowControl/>
        <w:spacing w:after="300"/>
        <w:jc w:val="center"/>
        <w:rPr>
          <w:rFonts w:ascii="宋体" w:eastAsia="宋体" w:hAnsi="宋体" w:cs="宋体"/>
          <w:color w:val="01AB71"/>
          <w:kern w:val="0"/>
          <w:sz w:val="30"/>
          <w:szCs w:val="30"/>
        </w:rPr>
      </w:pPr>
      <w:r w:rsidRPr="00993672">
        <w:rPr>
          <w:rFonts w:ascii="宋体" w:eastAsia="宋体" w:hAnsi="宋体" w:cs="宋体"/>
          <w:color w:val="01AB71"/>
          <w:kern w:val="0"/>
          <w:sz w:val="30"/>
          <w:szCs w:val="30"/>
        </w:rPr>
        <w:t>山西大学体育学院 2023 年硕士研究生(调剂考生）招生复试工作方案</w:t>
      </w:r>
    </w:p>
    <w:p w:rsidR="00993672" w:rsidRPr="00993672" w:rsidRDefault="00993672" w:rsidP="00993672">
      <w:pPr>
        <w:widowControl/>
        <w:spacing w:line="36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b/>
          <w:bCs/>
          <w:color w:val="8D8D8D"/>
          <w:spacing w:val="-30"/>
          <w:kern w:val="0"/>
          <w:sz w:val="29"/>
          <w:szCs w:val="29"/>
        </w:rPr>
        <w:t>山西大学体育学院</w:t>
      </w:r>
      <w:r w:rsidRPr="00993672">
        <w:rPr>
          <w:rFonts w:ascii="宋体" w:eastAsia="宋体" w:hAnsi="宋体" w:cs="宋体" w:hint="eastAsia"/>
          <w:b/>
          <w:bCs/>
          <w:color w:val="8D8D8D"/>
          <w:spacing w:val="-30"/>
          <w:kern w:val="0"/>
          <w:sz w:val="29"/>
          <w:szCs w:val="29"/>
        </w:rPr>
        <w:t> </w:t>
      </w:r>
      <w:r w:rsidRPr="00993672">
        <w:rPr>
          <w:rFonts w:ascii="仿宋" w:eastAsia="仿宋" w:hAnsi="仿宋" w:cs="宋体" w:hint="eastAsia"/>
          <w:b/>
          <w:bCs/>
          <w:color w:val="8D8D8D"/>
          <w:spacing w:val="-30"/>
          <w:kern w:val="0"/>
          <w:sz w:val="29"/>
          <w:szCs w:val="29"/>
        </w:rPr>
        <w:t>2023 年硕士研究生(调剂考生）</w:t>
      </w:r>
    </w:p>
    <w:p w:rsidR="00993672" w:rsidRPr="00993672" w:rsidRDefault="00993672" w:rsidP="00993672">
      <w:pPr>
        <w:widowControl/>
        <w:spacing w:line="360" w:lineRule="atLeast"/>
        <w:ind w:firstLine="420"/>
        <w:jc w:val="center"/>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spacing w:val="-30"/>
          <w:kern w:val="0"/>
          <w:sz w:val="29"/>
          <w:szCs w:val="29"/>
        </w:rPr>
        <w:t>招生复试工作方案</w:t>
      </w:r>
    </w:p>
    <w:p w:rsidR="00993672" w:rsidRPr="00993672" w:rsidRDefault="00993672" w:rsidP="00993672">
      <w:pPr>
        <w:widowControl/>
        <w:spacing w:line="465" w:lineRule="atLeast"/>
        <w:ind w:firstLine="66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为进一步增强硕士研究生招生复试工作的规范性、科学性，完善高层次体育专门人才的选拔机制，根据教育部高校学生司《关于做好</w:t>
      </w:r>
      <w:r w:rsidRPr="00993672">
        <w:rPr>
          <w:rFonts w:ascii="宋体" w:eastAsia="宋体" w:hAnsi="宋体" w:cs="宋体" w:hint="eastAsia"/>
          <w:color w:val="8D8D8D"/>
          <w:kern w:val="0"/>
          <w:sz w:val="24"/>
          <w:szCs w:val="24"/>
        </w:rPr>
        <w:t> </w:t>
      </w:r>
      <w:r w:rsidRPr="00993672">
        <w:rPr>
          <w:rFonts w:ascii="仿宋" w:eastAsia="仿宋" w:hAnsi="仿宋" w:cs="宋体" w:hint="eastAsia"/>
          <w:color w:val="8D8D8D"/>
          <w:kern w:val="0"/>
          <w:sz w:val="24"/>
          <w:szCs w:val="24"/>
        </w:rPr>
        <w:t>2023 年全国硕士研究生复试录取工作的通知》(教学司〔2023〕3 号)及山西省招生考试管理中心</w:t>
      </w:r>
      <w:r w:rsidRPr="00993672">
        <w:rPr>
          <w:rFonts w:ascii="仿宋" w:eastAsia="仿宋" w:hAnsi="仿宋" w:cs="宋体" w:hint="eastAsia"/>
          <w:color w:val="8D8D8D"/>
          <w:spacing w:val="15"/>
          <w:kern w:val="0"/>
          <w:sz w:val="24"/>
          <w:szCs w:val="24"/>
        </w:rPr>
        <w:t>《关于</w:t>
      </w:r>
      <w:r w:rsidRPr="00993672">
        <w:rPr>
          <w:rFonts w:ascii="仿宋" w:eastAsia="仿宋" w:hAnsi="仿宋" w:cs="宋体" w:hint="eastAsia"/>
          <w:color w:val="8D8D8D"/>
          <w:kern w:val="0"/>
          <w:sz w:val="24"/>
          <w:szCs w:val="24"/>
        </w:rPr>
        <w:t>进一步加强我省</w:t>
      </w:r>
      <w:r w:rsidRPr="00993672">
        <w:rPr>
          <w:rFonts w:ascii="宋体" w:eastAsia="宋体" w:hAnsi="宋体" w:cs="宋体" w:hint="eastAsia"/>
          <w:color w:val="8D8D8D"/>
          <w:kern w:val="0"/>
          <w:sz w:val="24"/>
          <w:szCs w:val="24"/>
        </w:rPr>
        <w:t> </w:t>
      </w:r>
      <w:r w:rsidRPr="00993672">
        <w:rPr>
          <w:rFonts w:ascii="仿宋" w:eastAsia="仿宋" w:hAnsi="仿宋" w:cs="宋体" w:hint="eastAsia"/>
          <w:color w:val="8D8D8D"/>
          <w:kern w:val="0"/>
          <w:sz w:val="24"/>
          <w:szCs w:val="24"/>
        </w:rPr>
        <w:t>2023年硕士研究生复试录取工作的通</w:t>
      </w:r>
      <w:r w:rsidRPr="00993672">
        <w:rPr>
          <w:rFonts w:ascii="仿宋" w:eastAsia="仿宋" w:hAnsi="仿宋" w:cs="宋体" w:hint="eastAsia"/>
          <w:color w:val="8D8D8D"/>
          <w:spacing w:val="-15"/>
          <w:kern w:val="0"/>
          <w:sz w:val="24"/>
          <w:szCs w:val="24"/>
        </w:rPr>
        <w:t>知》(晋招考</w:t>
      </w:r>
      <w:proofErr w:type="gramStart"/>
      <w:r w:rsidRPr="00993672">
        <w:rPr>
          <w:rFonts w:ascii="仿宋" w:eastAsia="仿宋" w:hAnsi="仿宋" w:cs="宋体" w:hint="eastAsia"/>
          <w:color w:val="8D8D8D"/>
          <w:spacing w:val="-15"/>
          <w:kern w:val="0"/>
          <w:sz w:val="24"/>
          <w:szCs w:val="24"/>
        </w:rPr>
        <w:t>研</w:t>
      </w:r>
      <w:proofErr w:type="gramEnd"/>
      <w:r w:rsidRPr="00993672">
        <w:rPr>
          <w:rFonts w:ascii="仿宋" w:eastAsia="仿宋" w:hAnsi="仿宋" w:cs="宋体" w:hint="eastAsia"/>
          <w:color w:val="8D8D8D"/>
          <w:spacing w:val="-15"/>
          <w:kern w:val="0"/>
          <w:sz w:val="24"/>
          <w:szCs w:val="24"/>
        </w:rPr>
        <w:t>〔2023〕7 号 )等有关文件精神，结合体育学院实际情况，特制定本复试细则。</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一、复试原则</w:t>
      </w:r>
    </w:p>
    <w:p w:rsidR="00993672" w:rsidRPr="00993672" w:rsidRDefault="00993672" w:rsidP="00993672">
      <w:pPr>
        <w:widowControl/>
        <w:spacing w:line="465" w:lineRule="atLeast"/>
        <w:ind w:firstLine="66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以“立德树人”为根本任务，树立 “考试招生也是育人”的理念， 坚持“德智体美劳全面衡量、综合评价、择优录取、宁缺毋滥”的原则，严格执行教育部和省招生考试管理中心有关招生政策和规定，统筹做好复试组织工作，规范开展调剂工作，切实提升人才选拔质量，全力确保招生工作公平公正、平稳有序。</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二、组织管理</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根据《山西大学</w:t>
      </w:r>
      <w:r w:rsidRPr="00993672">
        <w:rPr>
          <w:rFonts w:ascii="宋体" w:eastAsia="宋体" w:hAnsi="宋体" w:cs="宋体" w:hint="eastAsia"/>
          <w:color w:val="8D8D8D"/>
          <w:kern w:val="0"/>
          <w:sz w:val="24"/>
          <w:szCs w:val="24"/>
        </w:rPr>
        <w:t> </w:t>
      </w:r>
      <w:r w:rsidRPr="00993672">
        <w:rPr>
          <w:rFonts w:ascii="仿宋" w:eastAsia="仿宋" w:hAnsi="仿宋" w:cs="宋体" w:hint="eastAsia"/>
          <w:color w:val="8D8D8D"/>
          <w:kern w:val="0"/>
          <w:sz w:val="24"/>
          <w:szCs w:val="24"/>
        </w:rPr>
        <w:t>2023 年硕士研究生招生复试工作方案》要求，体育学院成立研究生复试工作领导组负责制定本单位各专业的复试工作细则，组织实施并监督落实复试录取相关工作。领导组下设的学科复试小组负责实施专业基础能力测试、外国语听力及口语测试和综合素质复试。</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三、考生复试资格要求</w:t>
      </w:r>
    </w:p>
    <w:p w:rsidR="00993672" w:rsidRPr="00993672" w:rsidRDefault="00993672" w:rsidP="00993672">
      <w:pPr>
        <w:widowControl/>
        <w:shd w:val="clear" w:color="auto" w:fill="FFFFFF"/>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符合我校2023年硕士研究生招生简章目录中规定的调入专业的报考条件及我院各调剂专业具体要求，初试成绩符合第一志愿报考专业在A类地区的进入复试初试成绩基本要求。</w:t>
      </w:r>
    </w:p>
    <w:p w:rsidR="00993672" w:rsidRPr="00993672" w:rsidRDefault="00993672" w:rsidP="00993672">
      <w:pPr>
        <w:widowControl/>
        <w:shd w:val="clear" w:color="auto" w:fill="FFFFFF"/>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接到调剂复试通知的考生，须在我校规定时间内在“网上调剂”系统中及时点击“确认”同意参加复试，逾期未进行确认的考生将取消复试资格。</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四、复试方式和记分办法</w:t>
      </w:r>
    </w:p>
    <w:p w:rsidR="00993672" w:rsidRPr="00993672" w:rsidRDefault="00993672" w:rsidP="00993672">
      <w:pPr>
        <w:widowControl/>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复试采取现场复试方式，考生最后成绩采取初试总成绩与复试成绩进行加权的记分办法。排名采取第一志愿与调剂生分别排名。</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lastRenderedPageBreak/>
        <w:t>1、本年度招收调剂专业：</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学术学位硕士：体育人文社会学、运动人体科学、体育教育训练学、民族传统体育学；</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2、复试总成绩计算办法</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复试总成绩按照百分制计算。</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复试总成绩= (专业基础能力测试) 成绩×40%+ (外国语听力、口语测试)成绩×10%+ (综合素质复试)成绩×50%。</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考生总成绩=初试总成绩/初试满分×100 ×60%+ 复试总成绩 ×40%。</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3、以下情况属于复试成绩不合格，不予录取</w:t>
      </w:r>
    </w:p>
    <w:p w:rsidR="00993672" w:rsidRPr="00993672" w:rsidRDefault="00993672" w:rsidP="00993672">
      <w:pPr>
        <w:widowControl/>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（1）思想政治素质和道德品质考核不合格。</w:t>
      </w:r>
    </w:p>
    <w:p w:rsidR="00993672" w:rsidRPr="00993672" w:rsidRDefault="00993672" w:rsidP="00993672">
      <w:pPr>
        <w:widowControl/>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（2）专业基础能力测试低于60 分。</w:t>
      </w:r>
    </w:p>
    <w:p w:rsidR="00993672" w:rsidRPr="00993672" w:rsidRDefault="00993672" w:rsidP="00993672">
      <w:pPr>
        <w:widowControl/>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（3）综合素质复试成绩低于60 分。</w:t>
      </w:r>
    </w:p>
    <w:p w:rsidR="00993672" w:rsidRPr="00993672" w:rsidRDefault="00993672" w:rsidP="00993672">
      <w:pPr>
        <w:widowControl/>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（4）跨专业考生加试成绩低于60 分。</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五、复试安排</w:t>
      </w:r>
    </w:p>
    <w:p w:rsidR="00993672" w:rsidRPr="00993672" w:rsidRDefault="00993672" w:rsidP="00993672">
      <w:pPr>
        <w:widowControl/>
        <w:spacing w:line="465" w:lineRule="atLeast"/>
        <w:ind w:left="15" w:right="90" w:firstLine="645"/>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w:t>
      </w:r>
      <w:proofErr w:type="gramStart"/>
      <w:r w:rsidRPr="00993672">
        <w:rPr>
          <w:rFonts w:ascii="仿宋" w:eastAsia="仿宋" w:hAnsi="仿宋" w:cs="宋体" w:hint="eastAsia"/>
          <w:b/>
          <w:bCs/>
          <w:color w:val="8D8D8D"/>
          <w:kern w:val="0"/>
          <w:sz w:val="24"/>
          <w:szCs w:val="24"/>
        </w:rPr>
        <w:t>一</w:t>
      </w:r>
      <w:proofErr w:type="gramEnd"/>
      <w:r w:rsidRPr="00993672">
        <w:rPr>
          <w:rFonts w:ascii="仿宋" w:eastAsia="仿宋" w:hAnsi="仿宋" w:cs="宋体" w:hint="eastAsia"/>
          <w:b/>
          <w:bCs/>
          <w:color w:val="8D8D8D"/>
          <w:kern w:val="0"/>
          <w:sz w:val="24"/>
          <w:szCs w:val="24"/>
        </w:rPr>
        <w:t>)复试时间和方式</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1、我院调剂考生复试时间拟定于4月8日—4月10日期间进行，调剂考生复试工作统一采取现场复试方式。各专业（方向）具体复试时间、地点请关注</w:t>
      </w:r>
      <w:proofErr w:type="gramStart"/>
      <w:r w:rsidRPr="00993672">
        <w:rPr>
          <w:rFonts w:ascii="仿宋" w:eastAsia="仿宋" w:hAnsi="仿宋" w:cs="宋体" w:hint="eastAsia"/>
          <w:color w:val="8D8D8D"/>
          <w:kern w:val="0"/>
          <w:sz w:val="24"/>
          <w:szCs w:val="24"/>
        </w:rPr>
        <w:t>山西大学体育学院官网通知</w:t>
      </w:r>
      <w:proofErr w:type="gramEnd"/>
      <w:r w:rsidRPr="00993672">
        <w:rPr>
          <w:rFonts w:ascii="仿宋" w:eastAsia="仿宋" w:hAnsi="仿宋" w:cs="宋体" w:hint="eastAsia"/>
          <w:color w:val="8D8D8D"/>
          <w:kern w:val="0"/>
          <w:sz w:val="24"/>
          <w:szCs w:val="24"/>
        </w:rPr>
        <w:t>，</w:t>
      </w:r>
      <w:proofErr w:type="gramStart"/>
      <w:r w:rsidRPr="00993672">
        <w:rPr>
          <w:rFonts w:ascii="仿宋" w:eastAsia="仿宋" w:hAnsi="仿宋" w:cs="宋体" w:hint="eastAsia"/>
          <w:color w:val="8D8D8D"/>
          <w:kern w:val="0"/>
          <w:sz w:val="24"/>
          <w:szCs w:val="24"/>
        </w:rPr>
        <w:t>官网网址</w:t>
      </w:r>
      <w:proofErr w:type="gramEnd"/>
      <w:r w:rsidRPr="00993672">
        <w:rPr>
          <w:rFonts w:ascii="仿宋" w:eastAsia="仿宋" w:hAnsi="仿宋" w:cs="宋体" w:hint="eastAsia"/>
          <w:color w:val="8D8D8D"/>
          <w:kern w:val="0"/>
          <w:sz w:val="24"/>
          <w:szCs w:val="24"/>
        </w:rPr>
        <w:t>：</w:t>
      </w:r>
      <w:hyperlink r:id="rId5" w:history="1">
        <w:r w:rsidRPr="00993672">
          <w:rPr>
            <w:rFonts w:ascii="仿宋" w:eastAsia="仿宋" w:hAnsi="仿宋" w:cs="宋体" w:hint="eastAsia"/>
            <w:color w:val="0000FF"/>
            <w:kern w:val="0"/>
            <w:sz w:val="24"/>
            <w:szCs w:val="24"/>
            <w:u w:val="single"/>
          </w:rPr>
          <w:t>http://tyy.sxu.edu.cn/。</w:t>
        </w:r>
      </w:hyperlink>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2、复试日程安排</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（1）2023年4月8日（星期六）</w:t>
      </w:r>
    </w:p>
    <w:p w:rsidR="00993672" w:rsidRPr="00993672" w:rsidRDefault="00993672" w:rsidP="00993672">
      <w:pPr>
        <w:widowControl/>
        <w:shd w:val="clear" w:color="auto" w:fill="FFFFFF"/>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复试考生到体育学院报到，审核考生资格，查看复试具体要求。</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（2）2023年4月9日（星期日）</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采用面试的方式进行外国语听力及口语测试、综合素质复试。涉及专业：体育人文社会学、运动人体科学、民族传统体育学、体育教育训练学。（具体安排另行通知）</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（3）2023年4月10日（星期一） 上午 8:30—10:30</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采用笔试的方式对考生进行专业基础能力测试。涉及专业：体育人文社会学、运动人体科学、民族传统体育学、体育教育训练学。（具体安排另行通知）</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（4）2023年4月10日（星期一） 下午14:30—16:30</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宋体" w:eastAsia="宋体" w:hAnsi="宋体" w:cs="宋体" w:hint="eastAsia"/>
          <w:color w:val="8D8D8D"/>
          <w:kern w:val="0"/>
          <w:sz w:val="24"/>
          <w:szCs w:val="24"/>
        </w:rPr>
        <w:lastRenderedPageBreak/>
        <w:t> </w:t>
      </w:r>
      <w:r w:rsidRPr="00993672">
        <w:rPr>
          <w:rFonts w:ascii="仿宋" w:eastAsia="仿宋" w:hAnsi="仿宋" w:cs="宋体" w:hint="eastAsia"/>
          <w:color w:val="8D8D8D"/>
          <w:kern w:val="0"/>
          <w:sz w:val="24"/>
          <w:szCs w:val="24"/>
        </w:rPr>
        <w:t>跨专业考生加试笔试，学术学位加试内容包括《体育概论》和《体育心理学》。</w:t>
      </w:r>
    </w:p>
    <w:p w:rsidR="00993672" w:rsidRPr="00993672" w:rsidRDefault="00993672" w:rsidP="00993672">
      <w:pPr>
        <w:widowControl/>
        <w:spacing w:line="465" w:lineRule="atLeast"/>
        <w:ind w:left="15" w:right="90" w:firstLine="645"/>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(二)复试资格审查</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请各位考生携带以下材料原件、复印件（学院收取）到山西大学体育学院文体馆提交复试材料，对不符合规定或弄虚作假者，取消复试资格。</w:t>
      </w:r>
    </w:p>
    <w:p w:rsidR="00993672" w:rsidRPr="00993672" w:rsidRDefault="00993672" w:rsidP="00993672">
      <w:pPr>
        <w:widowControl/>
        <w:shd w:val="clear" w:color="auto" w:fill="FFFFFF"/>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（1）《山西大学2023年硕士研究生诚信复试承诺书》(须考生签字确认）；</w:t>
      </w:r>
    </w:p>
    <w:p w:rsidR="00993672" w:rsidRPr="00993672" w:rsidRDefault="00993672" w:rsidP="00993672">
      <w:pPr>
        <w:widowControl/>
        <w:shd w:val="clear" w:color="auto" w:fill="FFFFFF"/>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（2）《2023年山西大学硕士研究生思想政治素质和品德考核表》（签字盖章有效）；</w:t>
      </w:r>
    </w:p>
    <w:p w:rsidR="00993672" w:rsidRPr="00993672" w:rsidRDefault="00993672" w:rsidP="00993672">
      <w:pPr>
        <w:widowControl/>
        <w:shd w:val="clear" w:color="auto" w:fill="FFFFFF"/>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（3）考生本人初试准考证；</w:t>
      </w:r>
    </w:p>
    <w:p w:rsidR="00993672" w:rsidRPr="00993672" w:rsidRDefault="00993672" w:rsidP="00993672">
      <w:pPr>
        <w:widowControl/>
        <w:shd w:val="clear" w:color="auto" w:fill="FFFFFF"/>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（4）本人有效身份证件（要</w:t>
      </w:r>
      <w:proofErr w:type="gramStart"/>
      <w:r w:rsidRPr="00993672">
        <w:rPr>
          <w:rFonts w:ascii="仿宋" w:eastAsia="仿宋" w:hAnsi="仿宋" w:cs="宋体" w:hint="eastAsia"/>
          <w:color w:val="8D8D8D"/>
          <w:kern w:val="0"/>
          <w:sz w:val="24"/>
          <w:szCs w:val="24"/>
        </w:rPr>
        <w:t>求正</w:t>
      </w:r>
      <w:proofErr w:type="gramEnd"/>
      <w:r w:rsidRPr="00993672">
        <w:rPr>
          <w:rFonts w:ascii="仿宋" w:eastAsia="仿宋" w:hAnsi="仿宋" w:cs="宋体" w:hint="eastAsia"/>
          <w:color w:val="8D8D8D"/>
          <w:kern w:val="0"/>
          <w:sz w:val="24"/>
          <w:szCs w:val="24"/>
        </w:rPr>
        <w:t>反面复印在一张A4纸上）；</w:t>
      </w:r>
    </w:p>
    <w:p w:rsidR="00993672" w:rsidRPr="00993672" w:rsidRDefault="00993672" w:rsidP="00993672">
      <w:pPr>
        <w:widowControl/>
        <w:shd w:val="clear" w:color="auto" w:fill="FFFFFF"/>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（5）应届毕业生需提供《教育部学籍在线验证报告》；</w:t>
      </w:r>
      <w:proofErr w:type="gramStart"/>
      <w:r w:rsidRPr="00993672">
        <w:rPr>
          <w:rFonts w:ascii="仿宋" w:eastAsia="仿宋" w:hAnsi="仿宋" w:cs="宋体" w:hint="eastAsia"/>
          <w:color w:val="8D8D8D"/>
          <w:kern w:val="0"/>
          <w:sz w:val="24"/>
          <w:szCs w:val="24"/>
        </w:rPr>
        <w:t>往届生需提供</w:t>
      </w:r>
      <w:proofErr w:type="gramEnd"/>
      <w:r w:rsidRPr="00993672">
        <w:rPr>
          <w:rFonts w:ascii="仿宋" w:eastAsia="仿宋" w:hAnsi="仿宋" w:cs="宋体" w:hint="eastAsia"/>
          <w:color w:val="8D8D8D"/>
          <w:kern w:val="0"/>
          <w:sz w:val="24"/>
          <w:szCs w:val="24"/>
        </w:rPr>
        <w:t>毕业证、学位证和《教育部学历证书电子注册备案表》；国（境）外学历考生须提交教育部留学服务中心出具的国外学历学位认证报告；</w:t>
      </w:r>
    </w:p>
    <w:p w:rsidR="00993672" w:rsidRPr="00993672" w:rsidRDefault="00993672" w:rsidP="00993672">
      <w:pPr>
        <w:widowControl/>
        <w:shd w:val="clear" w:color="auto" w:fill="FFFFFF"/>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（6）前置学历学习成绩单（加盖公章）；</w:t>
      </w:r>
    </w:p>
    <w:p w:rsidR="00993672" w:rsidRPr="00993672" w:rsidRDefault="00993672" w:rsidP="00993672">
      <w:pPr>
        <w:widowControl/>
        <w:shd w:val="clear" w:color="auto" w:fill="FFFFFF"/>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（7）外语水平等级证书（外语</w:t>
      </w:r>
      <w:proofErr w:type="gramStart"/>
      <w:r w:rsidRPr="00993672">
        <w:rPr>
          <w:rFonts w:ascii="仿宋" w:eastAsia="仿宋" w:hAnsi="仿宋" w:cs="宋体" w:hint="eastAsia"/>
          <w:color w:val="8D8D8D"/>
          <w:kern w:val="0"/>
          <w:sz w:val="24"/>
          <w:szCs w:val="24"/>
        </w:rPr>
        <w:t>四六</w:t>
      </w:r>
      <w:proofErr w:type="gramEnd"/>
      <w:r w:rsidRPr="00993672">
        <w:rPr>
          <w:rFonts w:ascii="仿宋" w:eastAsia="仿宋" w:hAnsi="仿宋" w:cs="宋体" w:hint="eastAsia"/>
          <w:color w:val="8D8D8D"/>
          <w:kern w:val="0"/>
          <w:sz w:val="24"/>
          <w:szCs w:val="24"/>
        </w:rPr>
        <w:t>级或其他等级证书），本科毕业论文摘要，有关科研成果、获奖情况等证明本人学业水平和综合能力的补充材料；</w:t>
      </w:r>
    </w:p>
    <w:p w:rsidR="00993672" w:rsidRPr="00993672" w:rsidRDefault="00993672" w:rsidP="00993672">
      <w:pPr>
        <w:widowControl/>
        <w:shd w:val="clear" w:color="auto" w:fill="FFFFFF"/>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（8）复试院所要求提交的其他材料；</w:t>
      </w:r>
    </w:p>
    <w:p w:rsidR="00993672" w:rsidRPr="00993672" w:rsidRDefault="00993672" w:rsidP="00993672">
      <w:pPr>
        <w:widowControl/>
        <w:shd w:val="clear" w:color="auto" w:fill="FFFFFF"/>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（9）考试缴费成功界面截图。</w:t>
      </w:r>
    </w:p>
    <w:p w:rsidR="00993672" w:rsidRPr="00993672" w:rsidRDefault="00993672" w:rsidP="00993672">
      <w:pPr>
        <w:widowControl/>
        <w:spacing w:line="465" w:lineRule="atLeast"/>
        <w:ind w:right="90"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（三）复试主要内容</w:t>
      </w:r>
    </w:p>
    <w:p w:rsidR="00993672" w:rsidRPr="00993672" w:rsidRDefault="00993672" w:rsidP="00993672">
      <w:pPr>
        <w:widowControl/>
        <w:spacing w:line="465" w:lineRule="atLeast"/>
        <w:ind w:right="90"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1、专业基础能力测试</w:t>
      </w:r>
      <w:r w:rsidRPr="00993672">
        <w:rPr>
          <w:rFonts w:ascii="宋体" w:eastAsia="宋体" w:hAnsi="宋体" w:cs="宋体" w:hint="eastAsia"/>
          <w:color w:val="8D8D8D"/>
          <w:kern w:val="0"/>
          <w:sz w:val="24"/>
          <w:szCs w:val="24"/>
        </w:rPr>
        <w:t> </w:t>
      </w:r>
      <w:r w:rsidRPr="00993672">
        <w:rPr>
          <w:rFonts w:ascii="仿宋" w:eastAsia="仿宋" w:hAnsi="仿宋" w:cs="宋体" w:hint="eastAsia"/>
          <w:color w:val="8D8D8D"/>
          <w:kern w:val="0"/>
          <w:sz w:val="24"/>
          <w:szCs w:val="24"/>
        </w:rPr>
        <w:t>( 100 分) ：采用笔试的方式进行复试，笔试考试时间为2小时，主要考核考生对所报考专业方向课程的基本原理的理解以及运用基本理论分析、解决实际问题的能力。具体笔试内容如下：</w:t>
      </w:r>
    </w:p>
    <w:tbl>
      <w:tblPr>
        <w:tblW w:w="0" w:type="auto"/>
        <w:tblCellSpacing w:w="0" w:type="dxa"/>
        <w:tblCellMar>
          <w:left w:w="0" w:type="dxa"/>
          <w:right w:w="0" w:type="dxa"/>
        </w:tblCellMar>
        <w:tblLook w:val="04A0" w:firstRow="1" w:lastRow="0" w:firstColumn="1" w:lastColumn="0" w:noHBand="0" w:noVBand="1"/>
      </w:tblPr>
      <w:tblGrid>
        <w:gridCol w:w="1875"/>
        <w:gridCol w:w="2781"/>
        <w:gridCol w:w="3770"/>
      </w:tblGrid>
      <w:tr w:rsidR="00993672" w:rsidRPr="00993672" w:rsidTr="00993672">
        <w:trPr>
          <w:trHeight w:val="495"/>
          <w:tblCellSpacing w:w="0" w:type="dxa"/>
        </w:trPr>
        <w:tc>
          <w:tcPr>
            <w:tcW w:w="21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b/>
                <w:bCs/>
                <w:color w:val="8D8D8D"/>
                <w:kern w:val="0"/>
                <w:sz w:val="24"/>
                <w:szCs w:val="24"/>
              </w:rPr>
              <w:t>专业</w:t>
            </w: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b/>
                <w:bCs/>
                <w:color w:val="8D8D8D"/>
                <w:kern w:val="0"/>
                <w:sz w:val="24"/>
                <w:szCs w:val="24"/>
              </w:rPr>
              <w:t>方向</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b/>
                <w:bCs/>
                <w:color w:val="8D8D8D"/>
                <w:kern w:val="0"/>
                <w:sz w:val="24"/>
                <w:szCs w:val="24"/>
              </w:rPr>
              <w:t>复试笔试科目</w:t>
            </w:r>
          </w:p>
        </w:tc>
      </w:tr>
      <w:tr w:rsidR="00993672" w:rsidRPr="00993672" w:rsidTr="00993672">
        <w:trPr>
          <w:trHeight w:val="90"/>
          <w:tblCellSpacing w:w="0" w:type="dxa"/>
        </w:trPr>
        <w:tc>
          <w:tcPr>
            <w:tcW w:w="21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9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4"/>
                <w:szCs w:val="24"/>
              </w:rPr>
              <w:t>体育人文社会学</w:t>
            </w: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9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体育心理学</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9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《体育心理学》</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学校体育学</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《学校体育学》</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体育管理学</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《体育管理学》</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体育文化研究</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《体育文化研究》</w:t>
            </w:r>
          </w:p>
        </w:tc>
      </w:tr>
      <w:tr w:rsidR="00993672" w:rsidRPr="00993672" w:rsidTr="00993672">
        <w:trPr>
          <w:trHeight w:val="510"/>
          <w:tblCellSpacing w:w="0" w:type="dxa"/>
        </w:trPr>
        <w:tc>
          <w:tcPr>
            <w:tcW w:w="21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4"/>
                <w:szCs w:val="24"/>
              </w:rPr>
              <w:t>运动人体科</w:t>
            </w:r>
            <w:r w:rsidRPr="00993672">
              <w:rPr>
                <w:rFonts w:ascii="仿宋" w:eastAsia="仿宋" w:hAnsi="仿宋" w:cs="宋体" w:hint="eastAsia"/>
                <w:color w:val="8D8D8D"/>
                <w:kern w:val="0"/>
                <w:sz w:val="24"/>
                <w:szCs w:val="24"/>
              </w:rPr>
              <w:lastRenderedPageBreak/>
              <w:t>学</w:t>
            </w: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lastRenderedPageBreak/>
              <w:t>运动与健康促进</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《体育保健学》</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机体运动的生理生化机制与运动营养</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《运动解剖学》</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《环境健康与运动促进》</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《运动生物化学》</w:t>
            </w:r>
          </w:p>
        </w:tc>
      </w:tr>
      <w:tr w:rsidR="00993672" w:rsidRPr="00993672" w:rsidTr="00993672">
        <w:trPr>
          <w:trHeight w:val="510"/>
          <w:tblCellSpacing w:w="0" w:type="dxa"/>
        </w:trPr>
        <w:tc>
          <w:tcPr>
            <w:tcW w:w="21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4"/>
                <w:szCs w:val="24"/>
              </w:rPr>
              <w:t>体育教育训练学</w:t>
            </w: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田径教学训练理论与方法</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《田径教学训练理论与方法》</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体操与艺术体操教学训练理论与方法</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《体操与艺术体操教学训练理论与方法》</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球类教学训练理论与方法</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《球类教学训练理论与方法》</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游泳教学训练理论与方法</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《游泳教学训练理论与方法》</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户外运动（体育旅游）教学训练理论与方法</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《户外运动（体育旅游）教学训练理论与方法》</w:t>
            </w:r>
          </w:p>
        </w:tc>
      </w:tr>
      <w:tr w:rsidR="00993672" w:rsidRPr="00993672" w:rsidTr="00993672">
        <w:trPr>
          <w:trHeight w:val="510"/>
          <w:tblCellSpacing w:w="0" w:type="dxa"/>
        </w:trPr>
        <w:tc>
          <w:tcPr>
            <w:tcW w:w="2130"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ind w:firstLine="420"/>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4"/>
                <w:szCs w:val="24"/>
              </w:rPr>
              <w:t>民族传统体育学</w:t>
            </w: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武术理论与方法</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《武术理论与方法》</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传统体育养生原理与方法</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《传统体育养生原理与方法》</w:t>
            </w:r>
          </w:p>
        </w:tc>
      </w:tr>
      <w:tr w:rsidR="00993672" w:rsidRPr="00993672" w:rsidTr="00993672">
        <w:trPr>
          <w:trHeight w:val="51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993672" w:rsidRPr="00993672" w:rsidRDefault="00993672" w:rsidP="00993672">
            <w:pPr>
              <w:widowControl/>
              <w:jc w:val="left"/>
              <w:rPr>
                <w:rFonts w:ascii="宋体" w:eastAsia="宋体" w:hAnsi="宋体" w:cs="宋体"/>
                <w:color w:val="8D8D8D"/>
                <w:kern w:val="0"/>
                <w:szCs w:val="21"/>
              </w:rPr>
            </w:pPr>
          </w:p>
        </w:tc>
        <w:tc>
          <w:tcPr>
            <w:tcW w:w="31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民族传统体育教学与传播</w:t>
            </w:r>
          </w:p>
        </w:tc>
        <w:tc>
          <w:tcPr>
            <w:tcW w:w="4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993672" w:rsidRPr="00993672" w:rsidRDefault="00993672" w:rsidP="00993672">
            <w:pPr>
              <w:widowControl/>
              <w:spacing w:line="420" w:lineRule="atLeast"/>
              <w:jc w:val="center"/>
              <w:textAlignment w:val="baseline"/>
              <w:rPr>
                <w:rFonts w:ascii="宋体" w:eastAsia="宋体" w:hAnsi="宋体" w:cs="宋体"/>
                <w:color w:val="8D8D8D"/>
                <w:kern w:val="0"/>
                <w:szCs w:val="21"/>
              </w:rPr>
            </w:pPr>
            <w:r w:rsidRPr="00993672">
              <w:rPr>
                <w:rFonts w:ascii="仿宋" w:eastAsia="仿宋" w:hAnsi="仿宋" w:cs="宋体" w:hint="eastAsia"/>
                <w:color w:val="8D8D8D"/>
                <w:kern w:val="0"/>
                <w:sz w:val="23"/>
                <w:szCs w:val="23"/>
              </w:rPr>
              <w:t>《民族传统体育教学与传播》</w:t>
            </w:r>
          </w:p>
        </w:tc>
      </w:tr>
    </w:tbl>
    <w:p w:rsidR="00993672" w:rsidRPr="00993672" w:rsidRDefault="00993672" w:rsidP="00993672">
      <w:pPr>
        <w:widowControl/>
        <w:spacing w:line="465" w:lineRule="atLeast"/>
        <w:ind w:right="90" w:firstLine="465"/>
        <w:jc w:val="left"/>
        <w:textAlignment w:val="baseline"/>
        <w:rPr>
          <w:rFonts w:ascii="宋体" w:eastAsia="宋体" w:hAnsi="宋体" w:cs="宋体" w:hint="eastAsia"/>
          <w:color w:val="8D8D8D"/>
          <w:kern w:val="0"/>
          <w:szCs w:val="21"/>
        </w:rPr>
      </w:pPr>
    </w:p>
    <w:p w:rsidR="00993672" w:rsidRPr="00993672" w:rsidRDefault="00993672" w:rsidP="00993672">
      <w:pPr>
        <w:widowControl/>
        <w:spacing w:line="465" w:lineRule="atLeast"/>
        <w:ind w:right="90"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2、外国语听力及口语测试 ( 100 分) ：采用面试的方式进行复试。</w:t>
      </w:r>
    </w:p>
    <w:p w:rsidR="00993672" w:rsidRPr="00993672" w:rsidRDefault="00993672" w:rsidP="00993672">
      <w:pPr>
        <w:widowControl/>
        <w:spacing w:line="465" w:lineRule="atLeast"/>
        <w:ind w:right="90"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3、综合素质复试 ( 100 分) ：采用面试的方式进行复试，参考考生大学阶段学习情况及成绩等，全面考核考生对本学科(专业) 理论知识和应用技能掌握程度，利用所学理论发现、分析和解决问题的能力，对本学科发展动态的了解以及在本专业领域发展的潜力；创新精神和创新能力；思想政治素质和道德品质；本学科(专业) 以外的学习、科研、社会实践 (学生工作、社团活动、志愿服务等) 或实际工作表现等方面的情况；心理健康情况、表达能力等。</w:t>
      </w:r>
    </w:p>
    <w:p w:rsidR="00993672" w:rsidRPr="00993672" w:rsidRDefault="00993672" w:rsidP="00993672">
      <w:pPr>
        <w:widowControl/>
        <w:shd w:val="clear" w:color="auto" w:fill="FFFFFF"/>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4、跨专业考生进行加试(100 分)。加试科目包括《体育概论》和《体育心理学》，加试采用笔试形式复试，加试成绩不记入复试成绩。</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六、录取原则</w:t>
      </w:r>
    </w:p>
    <w:p w:rsidR="00993672" w:rsidRPr="00993672" w:rsidRDefault="00993672" w:rsidP="00993672">
      <w:pPr>
        <w:widowControl/>
        <w:shd w:val="clear" w:color="auto" w:fill="FFFFFF"/>
        <w:spacing w:line="465" w:lineRule="atLeast"/>
        <w:ind w:firstLine="480"/>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t>考生最后成绩采取初试总成绩与复试成绩进行加权的记分办法，考生最终成绩确定后，排名采取第一志愿与调剂生分别排名，按最终成绩分由高到低录取。</w:t>
      </w:r>
    </w:p>
    <w:p w:rsidR="00993672" w:rsidRPr="00993672" w:rsidRDefault="00993672" w:rsidP="00993672">
      <w:pPr>
        <w:widowControl/>
        <w:spacing w:line="465" w:lineRule="atLeast"/>
        <w:ind w:firstLine="420"/>
        <w:jc w:val="left"/>
        <w:textAlignment w:val="baseline"/>
        <w:rPr>
          <w:rFonts w:ascii="宋体" w:eastAsia="宋体" w:hAnsi="宋体" w:cs="宋体" w:hint="eastAsia"/>
          <w:color w:val="8D8D8D"/>
          <w:kern w:val="0"/>
          <w:szCs w:val="21"/>
        </w:rPr>
      </w:pPr>
      <w:r w:rsidRPr="00993672">
        <w:rPr>
          <w:rFonts w:ascii="仿宋" w:eastAsia="仿宋" w:hAnsi="仿宋" w:cs="宋体" w:hint="eastAsia"/>
          <w:b/>
          <w:bCs/>
          <w:color w:val="8D8D8D"/>
          <w:kern w:val="0"/>
          <w:sz w:val="24"/>
          <w:szCs w:val="24"/>
        </w:rPr>
        <w:t>七、加强领导监督，严肃考风考纪</w:t>
      </w:r>
    </w:p>
    <w:p w:rsidR="00993672" w:rsidRPr="00993672" w:rsidRDefault="00993672" w:rsidP="00993672">
      <w:pPr>
        <w:widowControl/>
        <w:shd w:val="clear" w:color="auto" w:fill="FFFFFF"/>
        <w:spacing w:line="465" w:lineRule="atLeast"/>
        <w:ind w:firstLine="465"/>
        <w:jc w:val="lef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kern w:val="0"/>
          <w:sz w:val="24"/>
          <w:szCs w:val="24"/>
        </w:rPr>
        <w:lastRenderedPageBreak/>
        <w:t>在复试工作中，加强学院党、政领导监管，严格执行国家硕士研究生招生录取的政策，坚持原则、秉公办事，统一复试标准，做到公平、公正、公开。在整个复试过程中全程录像，考生在复试过程中弄虚作假，将取消录取资格；凡有亲属参加复试的评委一律不得参与复试工作。评委、考生如违反考风考纪者，将根据有关规定追究其相关责任。</w:t>
      </w:r>
    </w:p>
    <w:p w:rsidR="00993672" w:rsidRPr="00993672" w:rsidRDefault="00993672" w:rsidP="00993672">
      <w:pPr>
        <w:widowControl/>
        <w:spacing w:line="465" w:lineRule="atLeast"/>
        <w:ind w:firstLine="420"/>
        <w:jc w:val="right"/>
        <w:textAlignment w:val="baseline"/>
        <w:rPr>
          <w:rFonts w:ascii="宋体" w:eastAsia="宋体" w:hAnsi="宋体" w:cs="宋体" w:hint="eastAsia"/>
          <w:color w:val="8D8D8D"/>
          <w:kern w:val="0"/>
          <w:szCs w:val="21"/>
        </w:rPr>
      </w:pPr>
    </w:p>
    <w:p w:rsidR="00993672" w:rsidRPr="00993672" w:rsidRDefault="00993672" w:rsidP="00993672">
      <w:pPr>
        <w:widowControl/>
        <w:spacing w:line="465" w:lineRule="atLeast"/>
        <w:ind w:firstLine="420"/>
        <w:jc w:val="right"/>
        <w:textAlignment w:val="baseline"/>
        <w:rPr>
          <w:rFonts w:ascii="宋体" w:eastAsia="宋体" w:hAnsi="宋体" w:cs="宋体" w:hint="eastAsia"/>
          <w:color w:val="8D8D8D"/>
          <w:kern w:val="0"/>
          <w:szCs w:val="21"/>
        </w:rPr>
      </w:pPr>
    </w:p>
    <w:p w:rsidR="00993672" w:rsidRPr="00993672" w:rsidRDefault="00993672" w:rsidP="00993672">
      <w:pPr>
        <w:widowControl/>
        <w:spacing w:line="465" w:lineRule="atLeast"/>
        <w:ind w:left="5160" w:firstLine="420"/>
        <w:jc w:val="righ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spacing w:val="-15"/>
          <w:kern w:val="0"/>
          <w:sz w:val="24"/>
          <w:szCs w:val="24"/>
        </w:rPr>
        <w:t>山西大学体育学院</w:t>
      </w:r>
      <w:r w:rsidRPr="00993672">
        <w:rPr>
          <w:rFonts w:ascii="宋体" w:eastAsia="宋体" w:hAnsi="宋体" w:cs="宋体" w:hint="eastAsia"/>
          <w:color w:val="8D8D8D"/>
          <w:spacing w:val="-15"/>
          <w:kern w:val="0"/>
          <w:sz w:val="24"/>
          <w:szCs w:val="24"/>
        </w:rPr>
        <w:t>  </w:t>
      </w:r>
      <w:r w:rsidRPr="00993672">
        <w:rPr>
          <w:rFonts w:ascii="仿宋" w:eastAsia="仿宋" w:hAnsi="仿宋" w:cs="宋体" w:hint="eastAsia"/>
          <w:color w:val="8D8D8D"/>
          <w:spacing w:val="-15"/>
          <w:kern w:val="0"/>
          <w:sz w:val="24"/>
          <w:szCs w:val="24"/>
        </w:rPr>
        <w:t xml:space="preserve"> </w:t>
      </w:r>
      <w:r w:rsidRPr="00993672">
        <w:rPr>
          <w:rFonts w:ascii="宋体" w:eastAsia="宋体" w:hAnsi="宋体" w:cs="宋体" w:hint="eastAsia"/>
          <w:color w:val="8D8D8D"/>
          <w:spacing w:val="-15"/>
          <w:kern w:val="0"/>
          <w:sz w:val="24"/>
          <w:szCs w:val="24"/>
        </w:rPr>
        <w:t> </w:t>
      </w:r>
      <w:r w:rsidRPr="00993672">
        <w:rPr>
          <w:rFonts w:ascii="仿宋" w:eastAsia="仿宋" w:hAnsi="仿宋" w:cs="宋体" w:hint="eastAsia"/>
          <w:color w:val="8D8D8D"/>
          <w:spacing w:val="-15"/>
          <w:kern w:val="0"/>
          <w:sz w:val="24"/>
          <w:szCs w:val="24"/>
        </w:rPr>
        <w:t xml:space="preserve"> </w:t>
      </w:r>
      <w:r w:rsidRPr="00993672">
        <w:rPr>
          <w:rFonts w:ascii="宋体" w:eastAsia="宋体" w:hAnsi="宋体" w:cs="宋体" w:hint="eastAsia"/>
          <w:color w:val="8D8D8D"/>
          <w:spacing w:val="-15"/>
          <w:kern w:val="0"/>
          <w:sz w:val="24"/>
          <w:szCs w:val="24"/>
        </w:rPr>
        <w:t> </w:t>
      </w:r>
    </w:p>
    <w:p w:rsidR="00993672" w:rsidRPr="00993672" w:rsidRDefault="00993672" w:rsidP="00993672">
      <w:pPr>
        <w:widowControl/>
        <w:spacing w:line="465" w:lineRule="atLeast"/>
        <w:ind w:left="4635" w:firstLine="420"/>
        <w:jc w:val="right"/>
        <w:textAlignment w:val="baseline"/>
        <w:rPr>
          <w:rFonts w:ascii="宋体" w:eastAsia="宋体" w:hAnsi="宋体" w:cs="宋体" w:hint="eastAsia"/>
          <w:color w:val="8D8D8D"/>
          <w:kern w:val="0"/>
          <w:szCs w:val="21"/>
        </w:rPr>
      </w:pPr>
      <w:r w:rsidRPr="00993672">
        <w:rPr>
          <w:rFonts w:ascii="仿宋" w:eastAsia="仿宋" w:hAnsi="仿宋" w:cs="宋体" w:hint="eastAsia"/>
          <w:color w:val="8D8D8D"/>
          <w:spacing w:val="-15"/>
          <w:kern w:val="0"/>
          <w:sz w:val="24"/>
          <w:szCs w:val="24"/>
        </w:rPr>
        <w:t>2</w:t>
      </w:r>
      <w:r w:rsidRPr="00993672">
        <w:rPr>
          <w:rFonts w:ascii="仿宋" w:eastAsia="仿宋" w:hAnsi="仿宋" w:cs="宋体" w:hint="eastAsia"/>
          <w:color w:val="8D8D8D"/>
          <w:kern w:val="0"/>
          <w:sz w:val="24"/>
          <w:szCs w:val="24"/>
        </w:rPr>
        <w:t>023 年</w:t>
      </w:r>
      <w:r w:rsidRPr="00993672">
        <w:rPr>
          <w:rFonts w:ascii="宋体" w:eastAsia="宋体" w:hAnsi="宋体" w:cs="宋体" w:hint="eastAsia"/>
          <w:color w:val="8D8D8D"/>
          <w:kern w:val="0"/>
          <w:sz w:val="24"/>
          <w:szCs w:val="24"/>
        </w:rPr>
        <w:t> </w:t>
      </w:r>
      <w:r w:rsidRPr="00993672">
        <w:rPr>
          <w:rFonts w:ascii="仿宋" w:eastAsia="仿宋" w:hAnsi="仿宋" w:cs="宋体" w:hint="eastAsia"/>
          <w:color w:val="8D8D8D"/>
          <w:kern w:val="0"/>
          <w:sz w:val="24"/>
          <w:szCs w:val="24"/>
        </w:rPr>
        <w:t>4</w:t>
      </w:r>
      <w:r w:rsidRPr="00993672">
        <w:rPr>
          <w:rFonts w:ascii="宋体" w:eastAsia="宋体" w:hAnsi="宋体" w:cs="宋体" w:hint="eastAsia"/>
          <w:color w:val="8D8D8D"/>
          <w:kern w:val="0"/>
          <w:sz w:val="24"/>
          <w:szCs w:val="24"/>
        </w:rPr>
        <w:t> </w:t>
      </w:r>
      <w:r w:rsidRPr="00993672">
        <w:rPr>
          <w:rFonts w:ascii="仿宋" w:eastAsia="仿宋" w:hAnsi="仿宋" w:cs="宋体" w:hint="eastAsia"/>
          <w:color w:val="8D8D8D"/>
          <w:kern w:val="0"/>
          <w:sz w:val="24"/>
          <w:szCs w:val="24"/>
        </w:rPr>
        <w:t>月</w:t>
      </w:r>
      <w:r w:rsidRPr="00993672">
        <w:rPr>
          <w:rFonts w:ascii="宋体" w:eastAsia="宋体" w:hAnsi="宋体" w:cs="宋体" w:hint="eastAsia"/>
          <w:color w:val="8D8D8D"/>
          <w:kern w:val="0"/>
          <w:sz w:val="24"/>
          <w:szCs w:val="24"/>
        </w:rPr>
        <w:t> </w:t>
      </w:r>
      <w:r w:rsidRPr="00993672">
        <w:rPr>
          <w:rFonts w:ascii="仿宋" w:eastAsia="仿宋" w:hAnsi="仿宋" w:cs="宋体" w:hint="eastAsia"/>
          <w:color w:val="8D8D8D"/>
          <w:kern w:val="0"/>
          <w:sz w:val="24"/>
          <w:szCs w:val="24"/>
        </w:rPr>
        <w:t>4</w:t>
      </w:r>
      <w:r w:rsidRPr="00993672">
        <w:rPr>
          <w:rFonts w:ascii="宋体" w:eastAsia="宋体" w:hAnsi="宋体" w:cs="宋体" w:hint="eastAsia"/>
          <w:color w:val="8D8D8D"/>
          <w:kern w:val="0"/>
          <w:sz w:val="24"/>
          <w:szCs w:val="24"/>
        </w:rPr>
        <w:t> </w:t>
      </w:r>
      <w:r w:rsidRPr="00993672">
        <w:rPr>
          <w:rFonts w:ascii="仿宋" w:eastAsia="仿宋" w:hAnsi="仿宋" w:cs="宋体" w:hint="eastAsia"/>
          <w:color w:val="8D8D8D"/>
          <w:kern w:val="0"/>
          <w:sz w:val="24"/>
          <w:szCs w:val="24"/>
        </w:rPr>
        <w:t>日</w:t>
      </w:r>
      <w:r w:rsidRPr="00993672">
        <w:rPr>
          <w:rFonts w:ascii="宋体" w:eastAsia="宋体" w:hAnsi="宋体" w:cs="宋体" w:hint="eastAsia"/>
          <w:color w:val="8D8D8D"/>
          <w:kern w:val="0"/>
          <w:sz w:val="24"/>
          <w:szCs w:val="24"/>
        </w:rPr>
        <w:t> </w:t>
      </w:r>
    </w:p>
    <w:p w:rsidR="00BC572B" w:rsidRPr="00993672" w:rsidRDefault="00BC572B">
      <w:bookmarkStart w:id="0" w:name="_GoBack"/>
      <w:bookmarkEnd w:id="0"/>
    </w:p>
    <w:sectPr w:rsidR="00BC572B" w:rsidRPr="009936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D55"/>
    <w:rsid w:val="00993672"/>
    <w:rsid w:val="00A62D55"/>
    <w:rsid w:val="00BC57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t">
    <w:name w:val="bt"/>
    <w:basedOn w:val="a"/>
    <w:rsid w:val="00993672"/>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99367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93672"/>
    <w:rPr>
      <w:b/>
      <w:bCs/>
    </w:rPr>
  </w:style>
  <w:style w:type="character" w:styleId="a5">
    <w:name w:val="Hyperlink"/>
    <w:basedOn w:val="a0"/>
    <w:uiPriority w:val="99"/>
    <w:semiHidden/>
    <w:unhideWhenUsed/>
    <w:rsid w:val="009936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t">
    <w:name w:val="bt"/>
    <w:basedOn w:val="a"/>
    <w:rsid w:val="00993672"/>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99367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93672"/>
    <w:rPr>
      <w:b/>
      <w:bCs/>
    </w:rPr>
  </w:style>
  <w:style w:type="character" w:styleId="a5">
    <w:name w:val="Hyperlink"/>
    <w:basedOn w:val="a0"/>
    <w:uiPriority w:val="99"/>
    <w:semiHidden/>
    <w:unhideWhenUsed/>
    <w:rsid w:val="009936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187032">
      <w:bodyDiv w:val="1"/>
      <w:marLeft w:val="0"/>
      <w:marRight w:val="0"/>
      <w:marTop w:val="0"/>
      <w:marBottom w:val="0"/>
      <w:divBdr>
        <w:top w:val="none" w:sz="0" w:space="0" w:color="auto"/>
        <w:left w:val="none" w:sz="0" w:space="0" w:color="auto"/>
        <w:bottom w:val="none" w:sz="0" w:space="0" w:color="auto"/>
        <w:right w:val="none" w:sz="0" w:space="0" w:color="auto"/>
      </w:divBdr>
      <w:divsChild>
        <w:div w:id="1732193102">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yy.sxu.edu.cn/%E3%80%82"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456</Words>
  <Characters>2602</Characters>
  <Application>Microsoft Office Word</Application>
  <DocSecurity>0</DocSecurity>
  <Lines>21</Lines>
  <Paragraphs>6</Paragraphs>
  <ScaleCrop>false</ScaleCrop>
  <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2023-04-15T09:26:00Z</dcterms:created>
  <dcterms:modified xsi:type="dcterms:W3CDTF">2023-04-15T09:26:00Z</dcterms:modified>
</cp:coreProperties>
</file>